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33160C">
      <w:pPr>
        <w:keepNext w:val="0"/>
        <w:keepLines w:val="0"/>
        <w:pageBreakBefore w:val="0"/>
        <w:widowControl w:val="0"/>
        <w:kinsoku/>
        <w:wordWrap/>
        <w:overflowPunct/>
        <w:topLinePunct w:val="0"/>
        <w:autoSpaceDE/>
        <w:autoSpaceDN/>
        <w:bidi w:val="0"/>
        <w:adjustRightInd/>
        <w:snapToGrid/>
        <w:spacing w:line="560" w:lineRule="exact"/>
        <w:jc w:val="center"/>
        <w:rPr>
          <w:rFonts w:hint="eastAsia" w:ascii="方正小标宋简体" w:hAnsi="方正小标宋简体" w:eastAsia="方正小标宋简体" w:cs="方正小标宋简体"/>
          <w:sz w:val="44"/>
          <w:szCs w:val="52"/>
          <w:lang w:val="en-US" w:eastAsia="zh-CN"/>
        </w:rPr>
      </w:pPr>
      <w:r>
        <w:rPr>
          <w:rFonts w:hint="eastAsia" w:ascii="方正小标宋简体" w:hAnsi="方正小标宋简体" w:eastAsia="方正小标宋简体" w:cs="方正小标宋简体"/>
          <w:sz w:val="44"/>
          <w:szCs w:val="52"/>
          <w:lang w:val="en-US" w:eastAsia="zh-CN"/>
        </w:rPr>
        <w:t>龙船溪聚居点项目商业区招租公告（第四次）</w:t>
      </w:r>
    </w:p>
    <w:p w14:paraId="190337A9">
      <w:pPr>
        <w:keepNext w:val="0"/>
        <w:keepLines w:val="0"/>
        <w:pageBreakBefore w:val="0"/>
        <w:widowControl w:val="0"/>
        <w:numPr>
          <w:ilvl w:val="0"/>
          <w:numId w:val="0"/>
        </w:numPr>
        <w:kinsoku/>
        <w:wordWrap/>
        <w:overflowPunct/>
        <w:topLinePunct w:val="0"/>
        <w:autoSpaceDE/>
        <w:autoSpaceDN/>
        <w:bidi w:val="0"/>
        <w:adjustRightInd/>
        <w:snapToGrid/>
        <w:spacing w:line="560" w:lineRule="exact"/>
        <w:rPr>
          <w:rFonts w:hint="eastAsia" w:ascii="仿宋_GB2312" w:hAnsi="仿宋_GB2312" w:eastAsia="仿宋_GB2312" w:cs="仿宋_GB2312"/>
          <w:b w:val="0"/>
          <w:bCs w:val="0"/>
          <w:sz w:val="32"/>
          <w:szCs w:val="32"/>
          <w:lang w:val="en-US" w:eastAsia="zh-CN"/>
        </w:rPr>
      </w:pPr>
    </w:p>
    <w:p w14:paraId="45D97829">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u w:val="none"/>
          <w:lang w:val="en-US" w:eastAsia="zh-CN"/>
        </w:rPr>
        <w:t>为不断完善龙船溪聚居点的宜居环境,</w:t>
      </w:r>
      <w:r>
        <w:rPr>
          <w:rFonts w:hint="eastAsia" w:ascii="仿宋_GB2312" w:hAnsi="仿宋_GB2312" w:eastAsia="仿宋_GB2312" w:cs="仿宋_GB2312"/>
          <w:sz w:val="32"/>
          <w:szCs w:val="32"/>
          <w:lang w:val="en-US" w:eastAsia="zh-CN"/>
        </w:rPr>
        <w:t>进一步完善聚居点配套服务功能,带动片区居民和园区产业发展,宜宾高新城乡融合开发有限公司（以下简称“招租人”）拟对龙船溪聚居点配套商业商铺实施招租（第四次），具体事项公告如下：</w:t>
      </w:r>
    </w:p>
    <w:p w14:paraId="6504A51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一、项目情况</w:t>
      </w:r>
    </w:p>
    <w:p w14:paraId="285A528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龙船溪聚居点项目位于宜宾高新区乐川村一曼大道旁，规划总用地面积159亩，其中住宅用地面积47.84亩、田园用地面积25.25亩，道路、公共建筑及其他用地面积86.76亩。总建筑面积57626.5㎡，其中住宅总建筑面积48712.12㎡，可安置274户约859人，公建总建筑面积8474.36㎡。项目已于2024年2月开工，2025年初开始运营。</w:t>
      </w:r>
    </w:p>
    <w:p w14:paraId="720090D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二、招租范围</w:t>
      </w:r>
    </w:p>
    <w:p w14:paraId="5F7C06A1">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本次招商的范围为龙船溪聚居点党群服务中心，商业面积约1756.7㎡。其中二楼面积940.47㎡，三楼面积816.23m2（具体铺位详见附件1）</w:t>
      </w:r>
    </w:p>
    <w:p w14:paraId="5E1B1DA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三、招租业态</w:t>
      </w:r>
    </w:p>
    <w:p w14:paraId="2BDEDB04">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根据该项目的定位规划、区域需求，项目招租业态为：带动片区居民和园区产业发展类，如</w:t>
      </w:r>
      <w:r>
        <w:rPr>
          <w:rFonts w:hint="eastAsia" w:ascii="仿宋_GB2312" w:hAnsi="仿宋_GB2312" w:eastAsia="仿宋_GB2312" w:cs="仿宋_GB2312"/>
          <w:sz w:val="32"/>
          <w:szCs w:val="32"/>
          <w:highlight w:val="none"/>
          <w:lang w:val="en-US" w:eastAsia="zh-CN"/>
        </w:rPr>
        <w:t>电商运营、</w:t>
      </w:r>
      <w:r>
        <w:rPr>
          <w:rFonts w:hint="eastAsia" w:ascii="仿宋_GB2312" w:hAnsi="仿宋_GB2312" w:eastAsia="仿宋_GB2312" w:cs="仿宋_GB2312"/>
          <w:sz w:val="32"/>
          <w:szCs w:val="32"/>
          <w:lang w:val="en-US" w:eastAsia="zh-CN"/>
        </w:rPr>
        <w:t>办公运营</w:t>
      </w:r>
      <w:r>
        <w:rPr>
          <w:rFonts w:hint="eastAsia" w:ascii="仿宋_GB2312" w:hAnsi="仿宋_GB2312" w:eastAsia="仿宋_GB2312" w:cs="仿宋_GB2312"/>
          <w:sz w:val="32"/>
          <w:szCs w:val="32"/>
          <w:highlight w:val="none"/>
          <w:lang w:val="en-US" w:eastAsia="zh-CN"/>
        </w:rPr>
        <w:t>等</w:t>
      </w:r>
      <w:r>
        <w:rPr>
          <w:rFonts w:hint="eastAsia" w:ascii="仿宋_GB2312" w:hAnsi="仿宋_GB2312" w:eastAsia="仿宋_GB2312" w:cs="仿宋_GB2312"/>
          <w:sz w:val="32"/>
          <w:szCs w:val="32"/>
          <w:lang w:val="en-US" w:eastAsia="zh-CN"/>
        </w:rPr>
        <w:t>。</w:t>
      </w:r>
    </w:p>
    <w:p w14:paraId="6D393F7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四、招租政策</w:t>
      </w:r>
    </w:p>
    <w:p w14:paraId="66994A6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（一）竞租底价：</w:t>
      </w:r>
      <w:r>
        <w:rPr>
          <w:rFonts w:hint="eastAsia" w:ascii="仿宋_GB2312" w:hAnsi="仿宋_GB2312" w:eastAsia="仿宋_GB2312" w:cs="仿宋_GB2312"/>
          <w:color w:val="auto"/>
          <w:kern w:val="2"/>
          <w:sz w:val="32"/>
          <w:szCs w:val="32"/>
          <w:lang w:val="en-US" w:eastAsia="zh-CN" w:bidi="ar-SA"/>
        </w:rPr>
        <w:t>龙船溪聚居点党群服务中心二楼为</w:t>
      </w:r>
      <w:r>
        <w:rPr>
          <w:rFonts w:hint="eastAsia" w:ascii="仿宋_GB2312" w:hAnsi="仿宋_GB2312" w:eastAsia="仿宋_GB2312" w:cs="仿宋_GB2312"/>
          <w:sz w:val="32"/>
          <w:szCs w:val="32"/>
          <w:highlight w:val="none"/>
          <w:lang w:val="en-US" w:eastAsia="zh-CN"/>
        </w:rPr>
        <w:t>10元/㎡·月；</w:t>
      </w:r>
      <w:r>
        <w:rPr>
          <w:rFonts w:hint="eastAsia" w:ascii="仿宋_GB2312" w:hAnsi="仿宋_GB2312" w:eastAsia="仿宋_GB2312" w:cs="仿宋_GB2312"/>
          <w:color w:val="auto"/>
          <w:kern w:val="2"/>
          <w:sz w:val="32"/>
          <w:szCs w:val="32"/>
          <w:lang w:val="en-US" w:eastAsia="zh-CN" w:bidi="ar-SA"/>
        </w:rPr>
        <w:t>党群服务中心三楼为</w:t>
      </w:r>
      <w:r>
        <w:rPr>
          <w:rFonts w:hint="eastAsia" w:ascii="Times New Roman" w:hAnsi="Times New Roman" w:eastAsia="仿宋_GB2312" w:cs="Times New Roman"/>
          <w:sz w:val="32"/>
          <w:szCs w:val="32"/>
          <w:lang w:val="en-US" w:eastAsia="zh-CN"/>
        </w:rPr>
        <w:t>8元/㎡</w:t>
      </w:r>
      <w:r>
        <w:rPr>
          <w:rFonts w:hint="eastAsia" w:ascii="仿宋_GB2312" w:hAnsi="仿宋_GB2312" w:eastAsia="仿宋_GB2312" w:cs="仿宋_GB2312"/>
          <w:sz w:val="32"/>
          <w:szCs w:val="32"/>
          <w:highlight w:val="none"/>
          <w:lang w:val="en-US" w:eastAsia="zh-CN"/>
        </w:rPr>
        <w:t>·月</w:t>
      </w:r>
      <w:r>
        <w:rPr>
          <w:rFonts w:hint="eastAsia" w:ascii="Times New Roman" w:hAnsi="Times New Roman" w:eastAsia="仿宋_GB2312" w:cs="Times New Roman"/>
          <w:sz w:val="32"/>
          <w:szCs w:val="32"/>
          <w:lang w:val="en-US" w:eastAsia="zh-CN"/>
        </w:rPr>
        <w:t>；</w:t>
      </w:r>
    </w:p>
    <w:p w14:paraId="4C1CFF8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（二）业态入驻期限、免租政策、租金等：</w:t>
      </w:r>
    </w:p>
    <w:tbl>
      <w:tblPr>
        <w:tblStyle w:val="5"/>
        <w:tblW w:w="0" w:type="auto"/>
        <w:tblInd w:w="2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95"/>
        <w:gridCol w:w="1350"/>
        <w:gridCol w:w="1590"/>
        <w:gridCol w:w="1875"/>
        <w:gridCol w:w="1929"/>
      </w:tblGrid>
      <w:tr w14:paraId="2D88E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1995" w:type="dxa"/>
            <w:vAlign w:val="center"/>
          </w:tcPr>
          <w:p w14:paraId="3FB8E4B9">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vertAlign w:val="baseline"/>
                <w:lang w:val="en-US" w:eastAsia="zh-CN"/>
              </w:rPr>
              <w:t>拟引入业态</w:t>
            </w:r>
          </w:p>
        </w:tc>
        <w:tc>
          <w:tcPr>
            <w:tcW w:w="1350" w:type="dxa"/>
            <w:vAlign w:val="center"/>
          </w:tcPr>
          <w:p w14:paraId="665978BB">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vertAlign w:val="baseline"/>
                <w:lang w:val="en-US" w:eastAsia="zh-CN"/>
              </w:rPr>
              <w:t>租赁期</w:t>
            </w:r>
          </w:p>
        </w:tc>
        <w:tc>
          <w:tcPr>
            <w:tcW w:w="1590" w:type="dxa"/>
            <w:vAlign w:val="center"/>
          </w:tcPr>
          <w:p w14:paraId="56542B20">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vertAlign w:val="baseline"/>
                <w:lang w:val="en-US" w:eastAsia="zh-CN"/>
              </w:rPr>
              <w:t>租金支付</w:t>
            </w:r>
          </w:p>
        </w:tc>
        <w:tc>
          <w:tcPr>
            <w:tcW w:w="1875" w:type="dxa"/>
            <w:vAlign w:val="center"/>
          </w:tcPr>
          <w:p w14:paraId="1C96AFBD">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vertAlign w:val="baseline"/>
                <w:lang w:val="en-US" w:eastAsia="zh-CN"/>
              </w:rPr>
              <w:t>租金缴纳</w:t>
            </w:r>
          </w:p>
        </w:tc>
        <w:tc>
          <w:tcPr>
            <w:tcW w:w="1929" w:type="dxa"/>
            <w:vAlign w:val="center"/>
          </w:tcPr>
          <w:p w14:paraId="665436C4">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vertAlign w:val="baseline"/>
                <w:lang w:val="en-US" w:eastAsia="zh-CN"/>
              </w:rPr>
              <w:t>租金递增率</w:t>
            </w:r>
          </w:p>
        </w:tc>
      </w:tr>
      <w:tr w14:paraId="3A26C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 w:hRule="atLeast"/>
        </w:trPr>
        <w:tc>
          <w:tcPr>
            <w:tcW w:w="1995" w:type="dxa"/>
            <w:vAlign w:val="center"/>
          </w:tcPr>
          <w:p w14:paraId="4E7FC27B">
            <w:pPr>
              <w:keepNext w:val="0"/>
              <w:keepLines w:val="0"/>
              <w:widowControl/>
              <w:suppressLineNumbers w:val="0"/>
              <w:jc w:val="center"/>
              <w:textAlignment w:val="center"/>
              <w:rPr>
                <w:rFonts w:hint="eastAsia" w:ascii="仿宋" w:hAnsi="仿宋" w:eastAsia="仿宋" w:cs="仿宋"/>
                <w:sz w:val="24"/>
                <w:szCs w:val="24"/>
                <w:highlight w:val="none"/>
                <w:vertAlign w:val="baseline"/>
                <w:lang w:val="en-US" w:eastAsia="zh-CN"/>
              </w:rPr>
            </w:pPr>
            <w:r>
              <w:rPr>
                <w:rFonts w:hint="eastAsia" w:ascii="仿宋" w:hAnsi="仿宋" w:eastAsia="仿宋" w:cs="仿宋"/>
                <w:i w:val="0"/>
                <w:iCs w:val="0"/>
                <w:color w:val="000000"/>
                <w:kern w:val="0"/>
                <w:sz w:val="24"/>
                <w:szCs w:val="24"/>
                <w:u w:val="none"/>
                <w:lang w:val="en-US" w:eastAsia="zh-CN" w:bidi="ar"/>
              </w:rPr>
              <w:t>电商及办公运营公司、个体或团队</w:t>
            </w:r>
          </w:p>
        </w:tc>
        <w:tc>
          <w:tcPr>
            <w:tcW w:w="1350" w:type="dxa"/>
            <w:vAlign w:val="center"/>
          </w:tcPr>
          <w:p w14:paraId="49BD0F73">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vertAlign w:val="baseline"/>
                <w:lang w:val="en-US" w:eastAsia="zh-CN"/>
              </w:rPr>
              <w:t>不低于10年</w:t>
            </w:r>
          </w:p>
        </w:tc>
        <w:tc>
          <w:tcPr>
            <w:tcW w:w="1590" w:type="dxa"/>
            <w:vAlign w:val="center"/>
          </w:tcPr>
          <w:p w14:paraId="5859D9CA">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仿宋" w:hAnsi="仿宋" w:eastAsia="仿宋" w:cs="仿宋"/>
                <w:sz w:val="24"/>
                <w:szCs w:val="24"/>
                <w:highlight w:val="none"/>
                <w:vertAlign w:val="baseline"/>
                <w:lang w:val="en-US" w:eastAsia="zh-CN"/>
              </w:rPr>
            </w:pPr>
            <w:r>
              <w:rPr>
                <w:rFonts w:hint="eastAsia" w:ascii="仿宋" w:hAnsi="仿宋" w:eastAsia="仿宋" w:cs="仿宋"/>
                <w:sz w:val="24"/>
                <w:szCs w:val="24"/>
                <w:highlight w:val="none"/>
                <w:vertAlign w:val="baseline"/>
                <w:lang w:val="en-US" w:eastAsia="zh-CN"/>
              </w:rPr>
              <w:t>按季度支付</w:t>
            </w:r>
          </w:p>
        </w:tc>
        <w:tc>
          <w:tcPr>
            <w:tcW w:w="1875" w:type="dxa"/>
            <w:vAlign w:val="center"/>
          </w:tcPr>
          <w:p w14:paraId="38453732">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仿宋" w:hAnsi="仿宋" w:eastAsia="仿宋" w:cs="仿宋"/>
                <w:sz w:val="24"/>
                <w:szCs w:val="24"/>
                <w:highlight w:val="none"/>
                <w:vertAlign w:val="baseline"/>
                <w:lang w:val="en-US" w:eastAsia="zh-CN"/>
              </w:rPr>
            </w:pPr>
            <w:r>
              <w:rPr>
                <w:rFonts w:hint="eastAsia" w:ascii="仿宋" w:hAnsi="仿宋" w:eastAsia="仿宋" w:cs="仿宋"/>
                <w:i w:val="0"/>
                <w:iCs w:val="0"/>
                <w:color w:val="000000"/>
                <w:kern w:val="0"/>
                <w:sz w:val="24"/>
                <w:szCs w:val="24"/>
                <w:u w:val="none"/>
                <w:lang w:val="en-US" w:eastAsia="zh-CN" w:bidi="ar"/>
              </w:rPr>
              <w:t>前4年每年第1季度减免，免租12个月；</w:t>
            </w:r>
          </w:p>
        </w:tc>
        <w:tc>
          <w:tcPr>
            <w:tcW w:w="1929" w:type="dxa"/>
            <w:vAlign w:val="center"/>
          </w:tcPr>
          <w:p w14:paraId="0EB46990">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仿宋" w:hAnsi="仿宋" w:eastAsia="仿宋" w:cs="仿宋"/>
                <w:sz w:val="24"/>
                <w:szCs w:val="24"/>
                <w:highlight w:val="none"/>
                <w:lang w:val="en-US" w:eastAsia="zh-CN"/>
              </w:rPr>
            </w:pPr>
            <w:r>
              <w:rPr>
                <w:rFonts w:hint="eastAsia" w:ascii="仿宋" w:hAnsi="仿宋" w:eastAsia="仿宋" w:cs="仿宋"/>
                <w:i w:val="0"/>
                <w:iCs w:val="0"/>
                <w:color w:val="000000"/>
                <w:kern w:val="0"/>
                <w:sz w:val="24"/>
                <w:szCs w:val="24"/>
                <w:u w:val="none"/>
                <w:lang w:val="en-US" w:eastAsia="zh-CN" w:bidi="ar"/>
              </w:rPr>
              <w:t>前3年不递增，第4年起每3年递增5%;</w:t>
            </w:r>
          </w:p>
        </w:tc>
      </w:tr>
    </w:tbl>
    <w:p w14:paraId="60325A10">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eastAsia" w:ascii="仿宋_GB2312" w:hAnsi="仿宋_GB2312" w:eastAsia="仿宋_GB2312" w:cs="仿宋_GB2312"/>
          <w:sz w:val="32"/>
          <w:szCs w:val="32"/>
          <w:lang w:val="en-US" w:eastAsia="zh-CN"/>
        </w:rPr>
        <w:t>特殊商家的递增率按照一事一议呈相关会议审议。</w:t>
      </w:r>
    </w:p>
    <w:p w14:paraId="3118F6C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highlight w:val="none"/>
          <w:lang w:val="en-US" w:eastAsia="zh-CN"/>
        </w:rPr>
        <w:t>（三）租赁资产押金：承租人缴纳2季度租金。</w:t>
      </w:r>
    </w:p>
    <w:p w14:paraId="699067A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Times New Roman" w:hAnsi="Times New Roman" w:eastAsia="仿宋_GB2312" w:cs="Times New Roman"/>
          <w:sz w:val="32"/>
          <w:szCs w:val="32"/>
          <w:lang w:val="en-US" w:eastAsia="zh-CN"/>
        </w:rPr>
        <w:t>（四）</w:t>
      </w:r>
      <w:r>
        <w:rPr>
          <w:rFonts w:hint="eastAsia" w:ascii="仿宋_GB2312" w:hAnsi="仿宋_GB2312" w:eastAsia="仿宋_GB2312" w:cs="仿宋_GB2312"/>
          <w:sz w:val="32"/>
          <w:szCs w:val="32"/>
          <w:highlight w:val="none"/>
          <w:lang w:val="en-US" w:eastAsia="zh-CN"/>
        </w:rPr>
        <w:t>业主单位负责待招商区水、电、气、网入户接入安装，房屋装修以及其他软装、设施设备采购安装由承租人自行承担。</w:t>
      </w:r>
    </w:p>
    <w:p w14:paraId="1EB875B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Times New Roman" w:hAnsi="Times New Roman" w:eastAsia="仿宋_GB2312" w:cs="Times New Roman"/>
          <w:sz w:val="32"/>
          <w:szCs w:val="32"/>
          <w:lang w:val="en-US" w:eastAsia="zh-CN"/>
        </w:rPr>
        <w:t>（五）物业管理：</w:t>
      </w:r>
      <w:r>
        <w:rPr>
          <w:rFonts w:hint="eastAsia" w:ascii="仿宋_GB2312" w:hAnsi="仿宋_GB2312" w:eastAsia="仿宋_GB2312" w:cs="仿宋_GB2312"/>
          <w:sz w:val="32"/>
          <w:szCs w:val="32"/>
          <w:highlight w:val="none"/>
          <w:lang w:val="en-US" w:eastAsia="zh-CN"/>
        </w:rPr>
        <w:t>承租人自行负责使用范围内的卫生、垃圾清运和秩序维护。承租人须接受业主单位或业主单位指定的第三方单位进行的物业管理，并承诺按管理要求缴纳相关物业管理费。</w:t>
      </w:r>
    </w:p>
    <w:p w14:paraId="10F656A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（六）承租人需缴纳保证金：参选保证金：5000元（大写：伍仟元整）</w:t>
      </w:r>
    </w:p>
    <w:p w14:paraId="1772311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保证金缴纳形式：网上转账、现金缴纳或保函形式</w:t>
      </w:r>
    </w:p>
    <w:p w14:paraId="68F418D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参选保证金应通过参选人基本账户银行转账方式缴纳或现金缴纳方式。</w:t>
      </w:r>
    </w:p>
    <w:p w14:paraId="7F68E30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收款单位：</w:t>
      </w:r>
      <w:r>
        <w:rPr>
          <w:rFonts w:hint="eastAsia"/>
          <w:sz w:val="32"/>
          <w:szCs w:val="40"/>
          <w:lang w:val="en-US" w:eastAsia="zh-CN"/>
        </w:rPr>
        <w:t>宜宾高新城乡融合开发有限公司</w:t>
      </w:r>
    </w:p>
    <w:p w14:paraId="7130768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账    号：</w:t>
      </w:r>
      <w:r>
        <w:rPr>
          <w:rFonts w:hint="eastAsia"/>
          <w:sz w:val="32"/>
          <w:szCs w:val="40"/>
          <w:lang w:val="en-US" w:eastAsia="zh-CN"/>
        </w:rPr>
        <w:t>51050172713600001092</w:t>
      </w:r>
    </w:p>
    <w:p w14:paraId="48D9003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开 户 行：</w:t>
      </w:r>
      <w:r>
        <w:rPr>
          <w:rFonts w:hint="eastAsia"/>
          <w:sz w:val="32"/>
          <w:szCs w:val="40"/>
          <w:lang w:val="en-US" w:eastAsia="zh-CN"/>
        </w:rPr>
        <w:t>中国建设银行股份有限公司宜宾叙州支行</w:t>
      </w:r>
    </w:p>
    <w:p w14:paraId="0E5C5E9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FF0000"/>
          <w:sz w:val="32"/>
          <w:szCs w:val="32"/>
          <w:highlight w:val="none"/>
          <w:lang w:val="en-US" w:eastAsia="zh-CN"/>
        </w:rPr>
      </w:pPr>
      <w:r>
        <w:rPr>
          <w:rFonts w:hint="eastAsia" w:ascii="仿宋_GB2312" w:hAnsi="仿宋_GB2312" w:eastAsia="仿宋_GB2312" w:cs="仿宋_GB2312"/>
          <w:sz w:val="32"/>
          <w:szCs w:val="32"/>
          <w:highlight w:val="none"/>
          <w:lang w:val="en-US" w:eastAsia="zh-CN"/>
        </w:rPr>
        <w:t>交款截止时间</w:t>
      </w:r>
      <w:r>
        <w:rPr>
          <w:rFonts w:hint="eastAsia" w:ascii="仿宋_GB2312" w:hAnsi="仿宋_GB2312" w:eastAsia="仿宋_GB2312" w:cs="仿宋_GB2312"/>
          <w:color w:val="FF0000"/>
          <w:sz w:val="32"/>
          <w:szCs w:val="32"/>
          <w:highlight w:val="none"/>
          <w:lang w:val="en-US" w:eastAsia="zh-CN"/>
        </w:rPr>
        <w:t>：2025年11月24日18:00前</w:t>
      </w:r>
    </w:p>
    <w:p w14:paraId="008B244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（银行转账部分参选保证金的交纳以银行下账时间为准，现金缴纳以交到城乡公司处开具收据为准，保函形式以交到城乡公司处为准）。</w:t>
      </w:r>
    </w:p>
    <w:p w14:paraId="7D785B4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（转账,电汇的交纳以银行到账时间为准；转款需备注项目名称）</w:t>
      </w:r>
    </w:p>
    <w:p w14:paraId="551D47D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五、经营要求</w:t>
      </w:r>
    </w:p>
    <w:p w14:paraId="48598F4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（一）物业建筑风貌、房屋外观未经业主允许不得改变。</w:t>
      </w:r>
    </w:p>
    <w:p w14:paraId="03313BE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（二）经营期间承租人若要更换业态，其经营计划及装修需重新报请业主单位重新审核。</w:t>
      </w:r>
    </w:p>
    <w:p w14:paraId="589D691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（三）承租人在经营过程中，须确保商品质量及服务态度，严禁出现欺诈消费者、经营假冒伪劣产品、虚假宣传等违法行为。</w:t>
      </w:r>
    </w:p>
    <w:p w14:paraId="5481F15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（四）未经业主书面同意，承租人不得转租或以联营、承包、合作经营等其它形式变相转租、转借或与第三方互换使用租赁物业，承租人如有前述行为应承担相应的违约责任。</w:t>
      </w:r>
    </w:p>
    <w:p w14:paraId="693713C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（五）承租人对房屋的结构改造，承租人需结合自身的实际需求报业主单位审核批准后，方可实施。</w:t>
      </w:r>
    </w:p>
    <w:p w14:paraId="38F0248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（六）承租人经营期间的水、电、网费以及物业管理等费用由承租人自行负责。</w:t>
      </w:r>
    </w:p>
    <w:p w14:paraId="4E247D5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六、承租方式</w:t>
      </w:r>
    </w:p>
    <w:p w14:paraId="44B5294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为体现公平公正公开的原则，采取公开招租、公开竞价方式，价高者得。</w:t>
      </w:r>
    </w:p>
    <w:p w14:paraId="6EBBFCB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七、报名方式</w:t>
      </w:r>
    </w:p>
    <w:p w14:paraId="3DDD4345">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rPr>
          <w:rFonts w:hint="eastAsia" w:ascii="Times New Roman" w:eastAsia="仿宋_GB2312" w:cs="Times New Roman"/>
          <w:sz w:val="32"/>
          <w:szCs w:val="32"/>
          <w:lang w:val="en-US" w:eastAsia="zh-CN"/>
        </w:rPr>
      </w:pPr>
      <w:r>
        <w:rPr>
          <w:rFonts w:hint="eastAsia" w:ascii="Times New Roman" w:eastAsia="仿宋_GB2312" w:cs="Times New Roman"/>
          <w:sz w:val="32"/>
          <w:szCs w:val="32"/>
          <w:lang w:val="en-US" w:eastAsia="zh-CN"/>
        </w:rPr>
        <w:t>（一）报名提供材料</w:t>
      </w:r>
    </w:p>
    <w:p w14:paraId="3CD53EC4">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rPr>
          <w:rFonts w:hint="eastAsia" w:ascii="Times New Roman" w:eastAsia="仿宋_GB2312" w:cs="Times New Roman"/>
          <w:sz w:val="32"/>
          <w:szCs w:val="32"/>
          <w:lang w:val="en-US" w:eastAsia="zh-CN"/>
        </w:rPr>
      </w:pPr>
      <w:r>
        <w:rPr>
          <w:rFonts w:hint="eastAsia" w:ascii="Times New Roman" w:eastAsia="仿宋_GB2312" w:cs="Times New Roman"/>
          <w:sz w:val="32"/>
          <w:szCs w:val="32"/>
          <w:lang w:val="en-US" w:eastAsia="zh-CN"/>
        </w:rPr>
        <w:t>1.参选商家可为个体工商户、企业或自然人；并提供对应的营业执照、法人或授权代理人身份证明、自然人身份证明等佐证资料。</w:t>
      </w:r>
    </w:p>
    <w:p w14:paraId="03B8F1A5">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rPr>
          <w:rFonts w:hint="eastAsia" w:ascii="Times New Roman" w:eastAsia="仿宋_GB2312" w:cs="Times New Roman"/>
          <w:sz w:val="32"/>
          <w:szCs w:val="32"/>
          <w:lang w:val="en-US" w:eastAsia="zh-CN"/>
        </w:rPr>
      </w:pPr>
      <w:r>
        <w:rPr>
          <w:rFonts w:hint="eastAsia" w:ascii="Times New Roman" w:eastAsia="仿宋_GB2312" w:cs="Times New Roman"/>
          <w:sz w:val="32"/>
          <w:szCs w:val="32"/>
          <w:lang w:val="en-US" w:eastAsia="zh-CN"/>
        </w:rPr>
        <w:t>2.服务承诺函（详见附件2）</w:t>
      </w:r>
    </w:p>
    <w:p w14:paraId="1E66BCA8">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rPr>
          <w:rFonts w:hint="default" w:ascii="Times New Roman" w:eastAsia="仿宋_GB2312" w:cs="Times New Roman"/>
          <w:sz w:val="32"/>
          <w:szCs w:val="32"/>
          <w:lang w:val="en-US" w:eastAsia="zh-CN"/>
        </w:rPr>
      </w:pPr>
      <w:r>
        <w:rPr>
          <w:rFonts w:hint="eastAsia" w:ascii="Times New Roman" w:eastAsia="仿宋_GB2312" w:cs="Times New Roman"/>
          <w:sz w:val="32"/>
          <w:szCs w:val="32"/>
          <w:lang w:val="en-US" w:eastAsia="zh-CN"/>
        </w:rPr>
        <w:t>（二）报名地点：四川省宜宾市叙州区高场镇高新社区宜宾宜高光伏产业孵化中心413办公室。</w:t>
      </w:r>
      <w:bookmarkStart w:id="0" w:name="_GoBack"/>
      <w:bookmarkEnd w:id="0"/>
    </w:p>
    <w:p w14:paraId="6B2DDB1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rPr>
          <w:rFonts w:hint="eastAsia" w:ascii="Times New Roman" w:hAnsi="Times New Roman" w:eastAsia="仿宋_GB2312" w:cs="Times New Roman"/>
          <w:color w:val="FF0000"/>
          <w:sz w:val="32"/>
          <w:szCs w:val="32"/>
          <w:lang w:val="en-US" w:eastAsia="zh-CN"/>
        </w:rPr>
      </w:pPr>
      <w:r>
        <w:rPr>
          <w:rFonts w:hint="eastAsia" w:ascii="Times New Roman" w:hAnsi="Times New Roman" w:eastAsia="仿宋_GB2312" w:cs="Times New Roman"/>
          <w:color w:val="FF0000"/>
          <w:sz w:val="32"/>
          <w:szCs w:val="32"/>
          <w:lang w:val="en-US" w:eastAsia="zh-CN"/>
        </w:rPr>
        <w:t>（三）报名截止时间：2024年11月13日9:00—2025年11月24日18:00前止。</w:t>
      </w:r>
    </w:p>
    <w:p w14:paraId="6AE0F2B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（四）竞价时间：</w:t>
      </w:r>
      <w:r>
        <w:rPr>
          <w:rFonts w:hint="eastAsia" w:ascii="Times New Roman" w:hAnsi="Times New Roman" w:eastAsia="仿宋_GB2312" w:cs="Times New Roman"/>
          <w:color w:val="FF0000"/>
          <w:sz w:val="32"/>
          <w:szCs w:val="32"/>
          <w:lang w:val="en-US" w:eastAsia="zh-CN"/>
        </w:rPr>
        <w:t>2025年11月25日10:00</w:t>
      </w:r>
      <w:r>
        <w:rPr>
          <w:rFonts w:hint="eastAsia" w:ascii="Times New Roman" w:hAnsi="Times New Roman" w:eastAsia="仿宋_GB2312" w:cs="Times New Roman"/>
          <w:sz w:val="32"/>
          <w:szCs w:val="32"/>
          <w:lang w:val="en-US" w:eastAsia="zh-CN"/>
        </w:rPr>
        <w:t>。</w:t>
      </w:r>
    </w:p>
    <w:p w14:paraId="658C83CD">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（五）报名登记：</w:t>
      </w:r>
      <w:r>
        <w:rPr>
          <w:rFonts w:hint="eastAsia" w:ascii="Times New Roman" w:hAnsi="Times New Roman" w:eastAsia="仿宋_GB2312" w:cs="Times New Roman"/>
          <w:sz w:val="32"/>
          <w:szCs w:val="32"/>
          <w:lang w:val="en-US" w:eastAsia="zh-CN"/>
        </w:rPr>
        <w:fldChar w:fldCharType="begin"/>
      </w:r>
      <w:r>
        <w:rPr>
          <w:rFonts w:hint="eastAsia" w:ascii="Times New Roman" w:hAnsi="Times New Roman" w:eastAsia="仿宋_GB2312" w:cs="Times New Roman"/>
          <w:sz w:val="32"/>
          <w:szCs w:val="32"/>
          <w:lang w:val="en-US" w:eastAsia="zh-CN"/>
        </w:rPr>
        <w:instrText xml:space="preserve"> HYPERLINK "mailto:zrh8638155@126.com" </w:instrText>
      </w:r>
      <w:r>
        <w:rPr>
          <w:rFonts w:hint="eastAsia" w:ascii="Times New Roman" w:hAnsi="Times New Roman" w:eastAsia="仿宋_GB2312" w:cs="Times New Roman"/>
          <w:sz w:val="32"/>
          <w:szCs w:val="32"/>
          <w:lang w:val="en-US" w:eastAsia="zh-CN"/>
        </w:rPr>
        <w:fldChar w:fldCharType="separate"/>
      </w:r>
      <w:r>
        <w:rPr>
          <w:rStyle w:val="7"/>
          <w:rFonts w:hint="eastAsia" w:ascii="Times New Roman" w:hAnsi="Times New Roman" w:eastAsia="仿宋_GB2312" w:cs="Times New Roman"/>
          <w:sz w:val="32"/>
          <w:szCs w:val="32"/>
          <w:lang w:val="en-US" w:eastAsia="zh-CN"/>
        </w:rPr>
        <w:t>zrh8638155@126.com</w:t>
      </w:r>
      <w:r>
        <w:rPr>
          <w:rFonts w:hint="eastAsia" w:ascii="Times New Roman" w:hAnsi="Times New Roman" w:eastAsia="仿宋_GB2312" w:cs="Times New Roman"/>
          <w:sz w:val="32"/>
          <w:szCs w:val="32"/>
          <w:lang w:val="en-US" w:eastAsia="zh-CN"/>
        </w:rPr>
        <w:fldChar w:fldCharType="end"/>
      </w:r>
    </w:p>
    <w:p w14:paraId="26812C5D">
      <w:pPr>
        <w:keepNext w:val="0"/>
        <w:keepLines w:val="0"/>
        <w:pageBreakBefore w:val="0"/>
        <w:widowControl w:val="0"/>
        <w:kinsoku/>
        <w:wordWrap/>
        <w:overflowPunct/>
        <w:topLinePunct w:val="0"/>
        <w:autoSpaceDE/>
        <w:autoSpaceDN/>
        <w:bidi w:val="0"/>
        <w:adjustRightInd/>
        <w:snapToGrid/>
        <w:spacing w:line="600" w:lineRule="exact"/>
        <w:ind w:firstLine="3200" w:firstLineChars="1000"/>
        <w:jc w:val="both"/>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张先生   17743310980</w:t>
      </w:r>
    </w:p>
    <w:p w14:paraId="1524D50E">
      <w:pPr>
        <w:keepNext w:val="0"/>
        <w:keepLines w:val="0"/>
        <w:pageBreakBefore w:val="0"/>
        <w:widowControl w:val="0"/>
        <w:kinsoku/>
        <w:wordWrap/>
        <w:overflowPunct/>
        <w:topLinePunct w:val="0"/>
        <w:autoSpaceDE/>
        <w:autoSpaceDN/>
        <w:bidi w:val="0"/>
        <w:adjustRightInd/>
        <w:snapToGrid/>
        <w:spacing w:line="600" w:lineRule="exact"/>
        <w:ind w:firstLine="3200" w:firstLineChars="1000"/>
        <w:jc w:val="both"/>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沈女士   15760077675</w:t>
      </w:r>
    </w:p>
    <w:p w14:paraId="2FEFD8B3">
      <w:pPr>
        <w:keepNext w:val="0"/>
        <w:keepLines w:val="0"/>
        <w:pageBreakBefore w:val="0"/>
        <w:widowControl w:val="0"/>
        <w:kinsoku/>
        <w:wordWrap/>
        <w:overflowPunct/>
        <w:topLinePunct w:val="0"/>
        <w:autoSpaceDE/>
        <w:autoSpaceDN/>
        <w:bidi w:val="0"/>
        <w:adjustRightInd/>
        <w:snapToGrid/>
        <w:spacing w:line="600" w:lineRule="exact"/>
        <w:ind w:firstLine="3200" w:firstLineChars="1000"/>
        <w:jc w:val="both"/>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     </w:t>
      </w:r>
    </w:p>
    <w:p w14:paraId="700695D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righ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   宜宾高新城乡融合开发有限公司</w:t>
      </w:r>
    </w:p>
    <w:p w14:paraId="5351B9D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color w:val="FF0000"/>
          <w:sz w:val="32"/>
          <w:szCs w:val="32"/>
          <w:lang w:val="en-US" w:eastAsia="zh-CN"/>
        </w:rPr>
        <w:t xml:space="preserve">       2025年11月12日</w:t>
      </w:r>
    </w:p>
    <w:sectPr>
      <w:pgSz w:w="11906" w:h="16838"/>
      <w:pgMar w:top="2154" w:right="1417" w:bottom="187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074D8D5-401C-47A7-8ABE-259F9031F1A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57E73352-1EE1-4095-AD53-6503C2E64583}"/>
  </w:font>
  <w:font w:name="方正小标宋简体">
    <w:panose1 w:val="02000000000000000000"/>
    <w:charset w:val="86"/>
    <w:family w:val="auto"/>
    <w:pitch w:val="default"/>
    <w:sig w:usb0="00000001" w:usb1="08000000" w:usb2="00000000" w:usb3="00000000" w:csb0="00040000" w:csb1="00000000"/>
    <w:embedRegular r:id="rId3" w:fontKey="{373AC6F4-D6F5-42D9-9DC1-7ACA138F91A3}"/>
  </w:font>
  <w:font w:name="仿宋_GB2312">
    <w:panose1 w:val="02010609030101010101"/>
    <w:charset w:val="86"/>
    <w:family w:val="auto"/>
    <w:pitch w:val="default"/>
    <w:sig w:usb0="00000001" w:usb1="080E0000" w:usb2="00000000" w:usb3="00000000" w:csb0="00040000" w:csb1="00000000"/>
    <w:embedRegular r:id="rId4" w:fontKey="{D33DF589-B81B-434D-AD98-CA165052583A}"/>
  </w:font>
  <w:font w:name="仿宋">
    <w:panose1 w:val="02010609060101010101"/>
    <w:charset w:val="86"/>
    <w:family w:val="auto"/>
    <w:pitch w:val="default"/>
    <w:sig w:usb0="800002BF" w:usb1="38CF7CFA" w:usb2="00000016" w:usb3="00000000" w:csb0="00040001" w:csb1="00000000"/>
    <w:embedRegular r:id="rId5" w:fontKey="{0A54D90A-87D0-4A00-BD7D-66BF565F1C6E}"/>
  </w:font>
  <w:font w:name="WPSEMBED1">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wNTVmNWZhYzljNWNkYTY1OWI3NGI3MDZkOWJkZjIifQ=="/>
  </w:docVars>
  <w:rsids>
    <w:rsidRoot w:val="393E46FE"/>
    <w:rsid w:val="02BF390E"/>
    <w:rsid w:val="08474B33"/>
    <w:rsid w:val="08E64529"/>
    <w:rsid w:val="09A74553"/>
    <w:rsid w:val="0DAE46EF"/>
    <w:rsid w:val="13C44565"/>
    <w:rsid w:val="14E70A9F"/>
    <w:rsid w:val="16C41533"/>
    <w:rsid w:val="1793556D"/>
    <w:rsid w:val="183A165E"/>
    <w:rsid w:val="1AEB6DBE"/>
    <w:rsid w:val="1F3A72FF"/>
    <w:rsid w:val="248456B7"/>
    <w:rsid w:val="27872B69"/>
    <w:rsid w:val="2FA15A0A"/>
    <w:rsid w:val="30410186"/>
    <w:rsid w:val="32856B2F"/>
    <w:rsid w:val="342A4220"/>
    <w:rsid w:val="34863828"/>
    <w:rsid w:val="393E46FE"/>
    <w:rsid w:val="3B0126E4"/>
    <w:rsid w:val="3C233539"/>
    <w:rsid w:val="3E3E474B"/>
    <w:rsid w:val="40095632"/>
    <w:rsid w:val="40210BCD"/>
    <w:rsid w:val="407D099F"/>
    <w:rsid w:val="445709AF"/>
    <w:rsid w:val="44BF09B5"/>
    <w:rsid w:val="45335A52"/>
    <w:rsid w:val="48835CBB"/>
    <w:rsid w:val="4D155616"/>
    <w:rsid w:val="4DB76CF2"/>
    <w:rsid w:val="512A02B1"/>
    <w:rsid w:val="550F51FF"/>
    <w:rsid w:val="58F22B88"/>
    <w:rsid w:val="5B3C675D"/>
    <w:rsid w:val="60017888"/>
    <w:rsid w:val="62DB0EFB"/>
    <w:rsid w:val="6BBC4102"/>
    <w:rsid w:val="6C4E52C0"/>
    <w:rsid w:val="6E297668"/>
    <w:rsid w:val="6F8D57F6"/>
    <w:rsid w:val="70C52E8B"/>
    <w:rsid w:val="7765701F"/>
    <w:rsid w:val="783E412B"/>
    <w:rsid w:val="78782D79"/>
    <w:rsid w:val="79E24222"/>
    <w:rsid w:val="7A486C51"/>
    <w:rsid w:val="7B113270"/>
    <w:rsid w:val="7BC400E1"/>
    <w:rsid w:val="7D7D673C"/>
    <w:rsid w:val="7E01111B"/>
    <w:rsid w:val="7FA206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unhideWhenUsed="0" w:uiPriority="99" w:semiHidden="0" w:name="annotation text"/>
    <w:lsdException w:unhideWhenUsed="0" w:uiPriority="99" w:semiHidden="0" w:name="header"/>
    <w:lsdException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qFormat="1"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qFormat="1" w:unhideWhenUsed="0" w:uiPriority="0"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qFormat="1"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rPr>
      <w:rFonts w:hAnsi="Times New Roman"/>
      <w:kern w:val="2"/>
      <w:sz w:val="20"/>
    </w:rPr>
  </w:style>
  <w:style w:type="paragraph" w:styleId="3">
    <w:name w:val="Subtitle"/>
    <w:basedOn w:val="1"/>
    <w:next w:val="1"/>
    <w:qFormat/>
    <w:uiPriority w:val="0"/>
    <w:pPr>
      <w:widowControl w:val="0"/>
      <w:spacing w:before="240" w:after="60" w:line="312" w:lineRule="auto"/>
      <w:jc w:val="center"/>
      <w:outlineLvl w:val="1"/>
    </w:pPr>
    <w:rPr>
      <w:rFonts w:ascii="Arial" w:hAnsi="Arial" w:eastAsia="宋体" w:cs="Arial"/>
      <w:b/>
      <w:bCs/>
      <w:kern w:val="28"/>
      <w:sz w:val="32"/>
      <w:szCs w:val="32"/>
      <w:lang w:val="en-US" w:eastAsia="zh-CN" w:bidi="ar-SA"/>
    </w:rPr>
  </w:style>
  <w:style w:type="table" w:styleId="5">
    <w:name w:val="Table Grid"/>
    <w:basedOn w:val="4"/>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uiPriority w:val="99"/>
    <w:rPr>
      <w:color w:val="0000FF"/>
      <w:u w:val="single"/>
    </w:rPr>
  </w:style>
  <w:style w:type="paragraph" w:customStyle="1" w:styleId="8">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1463</Words>
  <Characters>1604</Characters>
  <Lines>0</Lines>
  <Paragraphs>0</Paragraphs>
  <TotalTime>4</TotalTime>
  <ScaleCrop>false</ScaleCrop>
  <LinksUpToDate>false</LinksUpToDate>
  <CharactersWithSpaces>1643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2024-11-06T03:31:00Z</dcterms:created>
  <dc:creator>你是最好的</dc:creator>
  <cp:lastModifiedBy>张润华</cp:lastModifiedBy>
  <dcterms:modified xsi:type="dcterms:W3CDTF">2025-11-12T02:05:22Z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1125278E1DD34388B2566E1787ED18BD_13</vt:lpwstr>
  </property>
  <property fmtid="{D5CDD505-2E9C-101B-9397-08002B2CF9AE}" pid="4" name="KSOTemplateDocerSaveRecord">
    <vt:lpwstr>eyJoZGlkIjoiMWZiZGViNmFlZTZlYTE3MGI3OGUxMTE0MTUzOWFmNzAiLCJ1c2VySWQiOiIxNzI2MDkwNDIyIn0=</vt:lpwstr>
  </property>
</Properties>
</file>