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附件：</w:t>
      </w:r>
    </w:p>
    <w:p w14:paraId="57DDEA22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00874607"/>
      <w:bookmarkStart w:id="1" w:name="_Toc226699473"/>
      <w:bookmarkStart w:id="2" w:name="_Toc203812309"/>
      <w:r>
        <w:rPr>
          <w:rFonts w:hint="eastAsia" w:ascii="仿宋" w:hAnsi="仿宋" w:eastAsia="仿宋" w:cs="仿宋"/>
          <w:b/>
          <w:bCs/>
          <w:sz w:val="32"/>
          <w:szCs w:val="32"/>
        </w:rPr>
        <w:t>磋商邀请</w:t>
      </w:r>
    </w:p>
    <w:p w14:paraId="3D7E070B">
      <w:pPr>
        <w:bidi w:val="0"/>
        <w:rPr>
          <w:rFonts w:hint="eastAsia"/>
          <w:color w:val="auto"/>
          <w:highlight w:val="none"/>
        </w:rPr>
      </w:pPr>
    </w:p>
    <w:p w14:paraId="1843AE2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  <w:u w:val="single"/>
          <w:lang w:eastAsia="zh-CN"/>
        </w:rPr>
        <w:t>四川德海工程项目管理咨询有限公司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受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  <w:u w:val="single"/>
        </w:rPr>
        <w:t>自贡银行股份有限公司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委托，就批准实施的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  <w:u w:val="single"/>
          <w:lang w:eastAsia="zh-CN"/>
        </w:rPr>
        <w:t>自贡银行股份有限公司常年法律服务采购项目（第二次）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  <w:u w:val="single"/>
        </w:rPr>
        <w:t>竞争性磋商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现邀请符合本次要求的供应商参加磋商，内容如下：</w:t>
      </w:r>
    </w:p>
    <w:p w14:paraId="32ED76A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4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一、项目编号：</w:t>
      </w: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  <w:lang w:eastAsia="zh-CN"/>
        </w:rPr>
        <w:t>SCDHFZC-2025185</w:t>
      </w:r>
    </w:p>
    <w:p w14:paraId="24BD432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left="2206" w:leftChars="228" w:hanging="1659" w:hangingChars="700"/>
        <w:jc w:val="left"/>
        <w:textAlignment w:val="auto"/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二、项目名称：</w:t>
      </w: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  <w:lang w:eastAsia="zh-CN"/>
        </w:rPr>
        <w:t>自贡银行股份有限公司常年法律服务采购项目（第二次）</w:t>
      </w:r>
    </w:p>
    <w:p w14:paraId="388BE558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napToGrid/>
        <w:spacing w:line="360" w:lineRule="auto"/>
        <w:ind w:left="0" w:leftChars="0" w:firstLine="474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三、预算金额：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200,000.00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（大写人民币：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贰拾万元整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。</w:t>
      </w:r>
    </w:p>
    <w:p w14:paraId="1675A60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4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四、项目内容：详细要求见第</w:t>
      </w: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章</w:t>
      </w:r>
    </w:p>
    <w:p w14:paraId="18B2835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4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五、供应商参加本采购活动应具备下列条件：</w:t>
      </w:r>
      <w:bookmarkEnd w:id="0"/>
      <w:bookmarkEnd w:id="1"/>
      <w:bookmarkEnd w:id="2"/>
      <w:bookmarkStart w:id="3" w:name="OLE_LINK8"/>
      <w:bookmarkStart w:id="4" w:name="OLE_LINK23"/>
    </w:p>
    <w:p w14:paraId="7FCC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1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具有独立承担民事责任的能力；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（中华人民共和国境内注册，经司法厅或司法局注册登记的合法的律师事务所）</w:t>
      </w:r>
    </w:p>
    <w:p w14:paraId="5A94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2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具有良好的商业信誉和健全的财务会计制度；</w:t>
      </w:r>
    </w:p>
    <w:p w14:paraId="1C76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3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具有履行合同所必需的设备和专业技术能力；</w:t>
      </w:r>
    </w:p>
    <w:p w14:paraId="6C60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4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有依法缴纳税收和社会保障资金的良好记录；</w:t>
      </w:r>
    </w:p>
    <w:p w14:paraId="6A61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5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参加采购活动前三年内，在经营活动中没有重大违法记录；</w:t>
      </w:r>
    </w:p>
    <w:p w14:paraId="1766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6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法律、行政法规规定的其他条件；</w:t>
      </w:r>
    </w:p>
    <w:p w14:paraId="6347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val="en-US" w:eastAsia="zh-CN"/>
        </w:rPr>
        <w:t>6.1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参加本次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活动的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、现任法定代表人或主要负责人在前三年内无行贿犯罪记录。</w:t>
      </w:r>
    </w:p>
    <w:p w14:paraId="6D9D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pacing w:val="-2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val="en-US" w:eastAsia="zh-CN"/>
        </w:rPr>
        <w:t>6.2具有司法行政机关核发且经年检合格的《律师事务所执业许可证》。</w:t>
      </w:r>
    </w:p>
    <w:p w14:paraId="3F957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val="en-US" w:eastAsia="zh-CN"/>
        </w:rPr>
        <w:t>6.3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律师事务所及主要合伙人近三年没有受到行政处罚或者行业处分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。</w:t>
      </w:r>
    </w:p>
    <w:p w14:paraId="475F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val="en-US" w:eastAsia="zh-CN"/>
        </w:rPr>
        <w:t>6.4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本项目不接受联合体参加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pacing w:val="-2"/>
          <w:sz w:val="24"/>
          <w:highlight w:val="none"/>
        </w:rPr>
        <w:t>。</w:t>
      </w:r>
    </w:p>
    <w:p w14:paraId="2B4B8A7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4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六、</w:t>
      </w:r>
      <w:bookmarkStart w:id="5" w:name="OLE_LINK16"/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领取竞争性磋商文件时间、地点及费用</w:t>
      </w:r>
    </w:p>
    <w:p w14:paraId="74041EA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1、时间：竞争性磋商采购文件自202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日，每天上午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09:00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至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12:00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，下午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14:30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至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17:00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（北京时间，法定节假日除外）发售。</w:t>
      </w:r>
    </w:p>
    <w:p w14:paraId="00162576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2、地点：四川省自贡市沿滩区沿滩新城锦城大道417号（君豪御园外围商铺）。</w:t>
      </w:r>
    </w:p>
    <w:p w14:paraId="5AF0768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3、售价：本项目磋商文件有偿获取，磋商文件售价：人民币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00.00元/份。磋商文件售后不退, 磋商资格不能转让。</w:t>
      </w:r>
    </w:p>
    <w:p w14:paraId="62B8EAC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4、方式：现场获取或网上获取。</w:t>
      </w:r>
    </w:p>
    <w:p w14:paraId="30A933C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（1）现场获取：供应商现场办理购买采购文件时，须携带加盖单位公章的《单位介绍信》（格式自拟）、经办人身份证复印件、《供应商报名登记表》，到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四川省自贡市沿滩区沿滩新城锦城大道417号（君豪御园外围商铺）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获取竞争性磋商文件。</w:t>
      </w:r>
    </w:p>
    <w:p w14:paraId="46DA63C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（2）网上获取：供应商网上办理购买采购文件时，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instrText xml:space="preserve"> HYPERLINK "mailto:上本项目采购公告中自行下载附件中的《供应商报名登记表》，并按表格要求填写信息；然后将已填写的《供应商报名登记表》、《单位介绍信》、《经办人身份证复印件》均加盖供应商单位公章后扫描成图片，连同报名费用支付凭证截图发送至zggy_vip2@163.com。" </w:instrTex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将已填写的《单位介绍信》（格式自拟）、经办人身份证复印件、《供应商报名登记表》均加盖供应商单位公章后扫描成图片，连同报名费用支付凭证截图发送至scdhvip@163.com。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0A8541F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报名费缴纳账户：</w:t>
      </w:r>
    </w:p>
    <w:p w14:paraId="22C7EDA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公司名称: 四川德海工程项目管理咨询有限公司</w:t>
      </w:r>
    </w:p>
    <w:p w14:paraId="3D0CFE4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 户 行：自贡农村商业银行股份有限公司汇东支行</w:t>
      </w:r>
    </w:p>
    <w:p w14:paraId="4AD2308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 户 号: 1022 0120 0000 02691</w:t>
      </w:r>
    </w:p>
    <w:p w14:paraId="022661C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行    号：3146 5500 0015</w:t>
      </w:r>
    </w:p>
    <w:p w14:paraId="6330C47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5、采购文件获取咨询电话：0813-8336886</w:t>
      </w:r>
    </w:p>
    <w:p w14:paraId="342C6E0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注：采用网上获取方式报名的供应商，须于开标当天将《供应商报名登记表》、经办人身份证复印件、《单位介绍信》（格式自拟）加盖单位公章的原件交至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四川省自贡市沿滩区沿滩新城锦城大道417号（君豪御园外围商铺）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。</w:t>
      </w:r>
    </w:p>
    <w:p w14:paraId="062C07A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4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-2"/>
          <w:sz w:val="24"/>
          <w:highlight w:val="none"/>
        </w:rPr>
        <w:t>七、提交响应文件截止时间及磋商时间、地点</w:t>
      </w:r>
    </w:p>
    <w:p w14:paraId="52C6EF7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1、提交响应文件截止时间及磋商时间：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24"/>
          <w:highlight w:val="none"/>
          <w:u w:val="single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（北京时间)。</w:t>
      </w:r>
    </w:p>
    <w:p w14:paraId="235332A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2、提交响应文件地点及磋商地点：四川省自贡市沿滩区沿滩新城锦城大道417号（君豪御园外围商铺）。</w:t>
      </w:r>
    </w:p>
    <w:p w14:paraId="474D034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72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  <w:t>3、响应文件应在磋商当日提交截止时间前送达磋商地点，本次磋商不接受以电子邮件、传真及邮寄方式提交的响应文件。</w:t>
      </w:r>
    </w:p>
    <w:bookmarkEnd w:id="3"/>
    <w:bookmarkEnd w:id="4"/>
    <w:bookmarkEnd w:id="5"/>
    <w:p w14:paraId="25A58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9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2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/>
          <w:color w:val="auto"/>
          <w:spacing w:val="2"/>
          <w:sz w:val="24"/>
          <w:szCs w:val="24"/>
          <w:highlight w:val="none"/>
          <w:u w:val="single"/>
        </w:rPr>
        <w:t>特别提醒：</w:t>
      </w:r>
      <w:r>
        <w:rPr>
          <w:rFonts w:hint="eastAsia" w:ascii="仿宋" w:hAnsi="仿宋" w:eastAsia="仿宋" w:cs="仿宋"/>
          <w:b/>
          <w:bCs/>
          <w:color w:val="auto"/>
          <w:spacing w:val="2"/>
          <w:sz w:val="24"/>
          <w:szCs w:val="24"/>
          <w:highlight w:val="none"/>
          <w:u w:val="single"/>
        </w:rPr>
        <w:t>开评标期间，应保持会场的安静，不得高声喧哗和随意走动。</w:t>
      </w:r>
    </w:p>
    <w:p w14:paraId="7EA27C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9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2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</w:rPr>
        <w:t>八、本次磋商邀请在四川招投标网（http://www.scbid.com/）</w:t>
      </w: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  <w:lang w:eastAsia="zh-CN"/>
        </w:rPr>
        <w:t>、自贡银行股份有限公司官网（https://www.zgbank.com.cn/）、中国招投标公共服务平台（https://bulletin.cebpubservice.com/）</w:t>
      </w: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</w:rPr>
        <w:t>上以公告形式发布，邀请具备资格的供应商不少于</w:t>
      </w: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</w:rPr>
        <w:t>家参加本次磋商活动。</w:t>
      </w:r>
    </w:p>
    <w:p w14:paraId="6877ABE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9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</w:rPr>
        <w:t>九、联系方式</w:t>
      </w:r>
    </w:p>
    <w:p w14:paraId="523FD72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9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pacing w:val="2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sz w:val="24"/>
          <w:highlight w:val="none"/>
        </w:rPr>
        <w:t>1、采购人：自贡银行股份有限公司</w:t>
      </w:r>
      <w:bookmarkStart w:id="6" w:name="_GoBack"/>
      <w:bookmarkEnd w:id="6"/>
    </w:p>
    <w:p w14:paraId="0D0D7FA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地  址：四川省自贡市自流井区解放路58号</w:t>
      </w:r>
    </w:p>
    <w:p w14:paraId="4146F9A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eastAsia="zh-CN"/>
        </w:rPr>
        <w:t>曾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先生</w:t>
      </w:r>
    </w:p>
    <w:p w14:paraId="0B7BCCF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 xml:space="preserve">电  话：0813-2309662 </w:t>
      </w:r>
    </w:p>
    <w:p w14:paraId="2C75118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9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</w:rPr>
        <w:t>2、采购代理机构：</w:t>
      </w:r>
      <w:r>
        <w:rPr>
          <w:rFonts w:hint="eastAsia" w:ascii="仿宋" w:hAnsi="仿宋" w:eastAsia="仿宋" w:cs="仿宋"/>
          <w:b/>
          <w:color w:val="auto"/>
          <w:spacing w:val="2"/>
          <w:sz w:val="24"/>
          <w:highlight w:val="none"/>
          <w:lang w:eastAsia="zh-CN"/>
        </w:rPr>
        <w:t>四川德海工程项目管理咨询有限公司</w:t>
      </w:r>
    </w:p>
    <w:p w14:paraId="79F42D9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地  址：</w:t>
      </w:r>
      <w:r>
        <w:rPr>
          <w:rFonts w:hint="eastAsia" w:ascii="仿宋" w:hAnsi="仿宋" w:eastAsia="仿宋" w:cs="仿宋"/>
          <w:color w:val="auto"/>
          <w:spacing w:val="2"/>
          <w:w w:val="90"/>
          <w:sz w:val="24"/>
          <w:highlight w:val="none"/>
        </w:rPr>
        <w:t>中国(四川)自由贸易试验区成都市高新区益州大道北段333号1栋7层709号</w:t>
      </w:r>
    </w:p>
    <w:p w14:paraId="4B2FDA5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8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eastAsia="zh-CN"/>
        </w:rPr>
        <w:t>朱女士</w:t>
      </w:r>
    </w:p>
    <w:p w14:paraId="408DAF5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60" w:lineRule="auto"/>
        <w:ind w:firstLine="488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-2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</w:rPr>
        <w:t>电  话：0813-83368</w:t>
      </w:r>
      <w:r>
        <w:rPr>
          <w:rFonts w:hint="eastAsia" w:ascii="仿宋" w:hAnsi="仿宋" w:eastAsia="仿宋" w:cs="仿宋"/>
          <w:color w:val="auto"/>
          <w:spacing w:val="2"/>
          <w:sz w:val="24"/>
          <w:highlight w:val="none"/>
          <w:lang w:val="en-US" w:eastAsia="zh-CN"/>
        </w:rPr>
        <w:t>99</w:t>
      </w:r>
    </w:p>
    <w:p w14:paraId="1B159853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page"/>
      </w:r>
    </w:p>
    <w:p w14:paraId="32C5F595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供应商报名登记表</w:t>
      </w:r>
    </w:p>
    <w:tbl>
      <w:tblPr>
        <w:tblStyle w:val="16"/>
        <w:tblpPr w:leftFromText="180" w:rightFromText="180" w:vertAnchor="text" w:horzAnchor="page" w:tblpX="1362" w:tblpY="2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 w14:paraId="0C72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22F4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549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6DAF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60C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061EE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bidi="ar"/>
              </w:rPr>
            </w:pPr>
          </w:p>
        </w:tc>
      </w:tr>
      <w:tr w14:paraId="72A6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E38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68DC2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                                                    (加盖公章)</w:t>
            </w:r>
          </w:p>
        </w:tc>
      </w:tr>
      <w:tr w14:paraId="1D8A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FE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0E525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8154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D83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C453B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101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B59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包件号(※）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BBB01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80F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52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E9117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8BB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701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B7D85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BBE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86E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85814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5A1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F7F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A82EC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59F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600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59A31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2089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D63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2416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1、※号为必填项；</w:t>
            </w:r>
          </w:p>
          <w:p w14:paraId="0326429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2、采用网上获取方式的供应商请将报名登记表电子版传至scdhvip@163.com，联系电话：0813-8336886。</w:t>
            </w:r>
          </w:p>
          <w:p w14:paraId="2768EAB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3、无包件号填“/”。</w:t>
            </w:r>
          </w:p>
        </w:tc>
      </w:tr>
    </w:tbl>
    <w:p w14:paraId="2424A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761ADEDB"/>
    <w:sectPr>
      <w:pgSz w:w="11850" w:h="16783"/>
      <w:pgMar w:top="1417" w:right="1440" w:bottom="141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038E4"/>
    <w:multiLevelType w:val="multilevel"/>
    <w:tmpl w:val="2C3038E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B3529"/>
    <w:rsid w:val="00010689"/>
    <w:rsid w:val="00D73F59"/>
    <w:rsid w:val="02600D9A"/>
    <w:rsid w:val="042A21E8"/>
    <w:rsid w:val="05A3125F"/>
    <w:rsid w:val="0D0650B3"/>
    <w:rsid w:val="0F6605D6"/>
    <w:rsid w:val="0F9B6C64"/>
    <w:rsid w:val="117F4F8B"/>
    <w:rsid w:val="120142ED"/>
    <w:rsid w:val="13C11D2B"/>
    <w:rsid w:val="147E56A8"/>
    <w:rsid w:val="14F831F4"/>
    <w:rsid w:val="14FB4561"/>
    <w:rsid w:val="158752B3"/>
    <w:rsid w:val="1B4F570A"/>
    <w:rsid w:val="1B890898"/>
    <w:rsid w:val="1CD65729"/>
    <w:rsid w:val="1CFB3529"/>
    <w:rsid w:val="1E9A42C7"/>
    <w:rsid w:val="1EDA5244"/>
    <w:rsid w:val="22475AC6"/>
    <w:rsid w:val="226F2D4E"/>
    <w:rsid w:val="22BD2E58"/>
    <w:rsid w:val="277F4981"/>
    <w:rsid w:val="29AD7F03"/>
    <w:rsid w:val="2A9125ED"/>
    <w:rsid w:val="2C8B1E7E"/>
    <w:rsid w:val="2D5E1836"/>
    <w:rsid w:val="32801B67"/>
    <w:rsid w:val="32DB4B9A"/>
    <w:rsid w:val="34F41058"/>
    <w:rsid w:val="386A56FF"/>
    <w:rsid w:val="38B54219"/>
    <w:rsid w:val="393E41D2"/>
    <w:rsid w:val="3A7062D7"/>
    <w:rsid w:val="3D632A0D"/>
    <w:rsid w:val="3DC315F8"/>
    <w:rsid w:val="3DD044C6"/>
    <w:rsid w:val="3E2856DD"/>
    <w:rsid w:val="403149DC"/>
    <w:rsid w:val="41645899"/>
    <w:rsid w:val="42E5105F"/>
    <w:rsid w:val="433012AA"/>
    <w:rsid w:val="433500AD"/>
    <w:rsid w:val="455C6AA8"/>
    <w:rsid w:val="49C62DF9"/>
    <w:rsid w:val="4AE71923"/>
    <w:rsid w:val="4B3C0517"/>
    <w:rsid w:val="4D477833"/>
    <w:rsid w:val="4E457D0C"/>
    <w:rsid w:val="4E485B09"/>
    <w:rsid w:val="4EBC618B"/>
    <w:rsid w:val="4ECC75E8"/>
    <w:rsid w:val="4F8D4B5B"/>
    <w:rsid w:val="50080926"/>
    <w:rsid w:val="501F287E"/>
    <w:rsid w:val="50DB37FB"/>
    <w:rsid w:val="5101792B"/>
    <w:rsid w:val="52FA58D0"/>
    <w:rsid w:val="533B1EE1"/>
    <w:rsid w:val="549E4143"/>
    <w:rsid w:val="550D688C"/>
    <w:rsid w:val="55116550"/>
    <w:rsid w:val="561D37EC"/>
    <w:rsid w:val="57D15C38"/>
    <w:rsid w:val="5A6C37CD"/>
    <w:rsid w:val="5ACB08C5"/>
    <w:rsid w:val="5B6A1CB9"/>
    <w:rsid w:val="5EE216BF"/>
    <w:rsid w:val="60347295"/>
    <w:rsid w:val="60501D10"/>
    <w:rsid w:val="61A03F1B"/>
    <w:rsid w:val="623675AA"/>
    <w:rsid w:val="623F0E07"/>
    <w:rsid w:val="62A96659"/>
    <w:rsid w:val="64A55E28"/>
    <w:rsid w:val="64C073DB"/>
    <w:rsid w:val="64CF7F0E"/>
    <w:rsid w:val="65172B39"/>
    <w:rsid w:val="66E9415A"/>
    <w:rsid w:val="692276A6"/>
    <w:rsid w:val="69BE2E26"/>
    <w:rsid w:val="71035E00"/>
    <w:rsid w:val="71162FAD"/>
    <w:rsid w:val="71C13689"/>
    <w:rsid w:val="71C54A47"/>
    <w:rsid w:val="723D510E"/>
    <w:rsid w:val="74DA231A"/>
    <w:rsid w:val="75BD1E59"/>
    <w:rsid w:val="76FA2645"/>
    <w:rsid w:val="78400A3D"/>
    <w:rsid w:val="79171665"/>
    <w:rsid w:val="79C62187"/>
    <w:rsid w:val="7BE2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tabs>
        <w:tab w:val="left" w:pos="0"/>
      </w:tabs>
      <w:snapToGrid w:val="0"/>
      <w:spacing w:line="240" w:lineRule="auto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240" w:lineRule="auto"/>
      <w:outlineLvl w:val="0"/>
    </w:pPr>
    <w:rPr>
      <w:rFonts w:hint="default" w:ascii="Calibri" w:hAnsi="Calibri"/>
      <w:b/>
      <w:kern w:val="44"/>
      <w:sz w:val="32"/>
      <w:szCs w:val="44"/>
    </w:rPr>
  </w:style>
  <w:style w:type="paragraph" w:styleId="3">
    <w:name w:val="heading 2"/>
    <w:basedOn w:val="1"/>
    <w:next w:val="4"/>
    <w:link w:val="18"/>
    <w:semiHidden/>
    <w:unhideWhenUsed/>
    <w:qFormat/>
    <w:uiPriority w:val="0"/>
    <w:pPr>
      <w:adjustRightInd w:val="0"/>
      <w:snapToGrid w:val="0"/>
      <w:spacing w:before="-2147483648" w:beforeAutospacing="1" w:after="-2147483648" w:afterAutospacing="1" w:line="240" w:lineRule="auto"/>
      <w:jc w:val="left"/>
      <w:outlineLvl w:val="1"/>
    </w:pPr>
    <w:rPr>
      <w:rFonts w:ascii="宋体" w:hAnsi="宋体" w:eastAsia="仿宋" w:cs="宋体"/>
      <w:b/>
      <w:bCs/>
      <w:kern w:val="0"/>
      <w:sz w:val="30"/>
      <w:szCs w:val="36"/>
      <w:lang w:bidi="ar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outlineLvl w:val="2"/>
    </w:pPr>
    <w:rPr>
      <w:rFonts w:ascii="Times New Roman" w:hAnsi="Times New Roman" w:eastAsia="仿宋" w:cs="Times New Roman"/>
      <w:b/>
      <w:kern w:val="2"/>
      <w:sz w:val="28"/>
      <w:szCs w:val="21"/>
    </w:rPr>
  </w:style>
  <w:style w:type="paragraph" w:styleId="6">
    <w:name w:val="heading 4"/>
    <w:basedOn w:val="1"/>
    <w:next w:val="1"/>
    <w:link w:val="20"/>
    <w:semiHidden/>
    <w:unhideWhenUsed/>
    <w:qFormat/>
    <w:uiPriority w:val="0"/>
    <w:pPr>
      <w:keepNext/>
      <w:keepLines/>
      <w:numPr>
        <w:ilvl w:val="3"/>
        <w:numId w:val="1"/>
      </w:numPr>
      <w:spacing w:before="40" w:beforeLines="0" w:beforeAutospacing="0" w:after="50" w:afterLines="0" w:afterAutospacing="0" w:line="240" w:lineRule="auto"/>
      <w:ind w:firstLine="402"/>
      <w:outlineLvl w:val="3"/>
    </w:pPr>
    <w:rPr>
      <w:rFonts w:ascii="Arial" w:hAnsi="Arial" w:eastAsia="黑体" w:cs="Times New Roman"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kern w:val="28"/>
      <w:sz w:val="32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8">
    <w:name w:val="标题 2 Char"/>
    <w:link w:val="3"/>
    <w:qFormat/>
    <w:uiPriority w:val="0"/>
    <w:rPr>
      <w:rFonts w:hint="default" w:ascii="宋体" w:hAnsi="宋体" w:eastAsia="仿宋" w:cs="宋体"/>
      <w:b/>
      <w:sz w:val="30"/>
    </w:rPr>
  </w:style>
  <w:style w:type="character" w:customStyle="1" w:styleId="19">
    <w:name w:val="标题 1 Char"/>
    <w:basedOn w:val="17"/>
    <w:link w:val="2"/>
    <w:qFormat/>
    <w:uiPriority w:val="0"/>
    <w:rPr>
      <w:rFonts w:hAnsi="Calibri" w:eastAsia="宋体"/>
      <w:b/>
      <w:kern w:val="44"/>
      <w:sz w:val="32"/>
      <w:szCs w:val="44"/>
    </w:rPr>
  </w:style>
  <w:style w:type="character" w:customStyle="1" w:styleId="20">
    <w:name w:val="标题 4 Char"/>
    <w:link w:val="6"/>
    <w:qFormat/>
    <w:uiPriority w:val="0"/>
    <w:rPr>
      <w:rFonts w:ascii="Arial" w:hAnsi="Arial" w:eastAsia="黑体" w:cs="Times New Roman"/>
      <w:sz w:val="28"/>
    </w:rPr>
  </w:style>
  <w:style w:type="character" w:customStyle="1" w:styleId="21">
    <w:name w:val="标题 3 Char"/>
    <w:link w:val="5"/>
    <w:qFormat/>
    <w:uiPriority w:val="0"/>
    <w:rPr>
      <w:rFonts w:ascii="Times New Roman" w:hAnsi="Times New Roman" w:eastAsia="仿宋" w:cs="Times New Roman"/>
      <w:b/>
      <w:kern w:val="2"/>
      <w:sz w:val="28"/>
      <w:szCs w:val="21"/>
    </w:rPr>
  </w:style>
  <w:style w:type="character" w:customStyle="1" w:styleId="22">
    <w:name w:val="font71"/>
    <w:link w:val="1"/>
    <w:qFormat/>
    <w:uiPriority w:val="0"/>
    <w:rPr>
      <w:rFonts w:hint="eastAsia" w:ascii="宋体" w:hAnsi="宋体" w:eastAsia="宋体" w:cs="Times New Roman"/>
      <w:color w:val="000000"/>
      <w:sz w:val="21"/>
      <w:szCs w:val="21"/>
      <w:u w:val="none"/>
    </w:rPr>
  </w:style>
  <w:style w:type="paragraph" w:customStyle="1" w:styleId="23">
    <w:name w:val="01、普通正文"/>
    <w:basedOn w:val="1"/>
    <w:qFormat/>
    <w:uiPriority w:val="0"/>
    <w:pPr>
      <w:wordWrap w:val="0"/>
      <w:topLinePunct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2025-10-13T08:38:00Z</dcterms:created>
  <dc:creator>李某某</dc:creator>
  <cp:lastModifiedBy>李某某</cp:lastModifiedBy>
  <dcterms:modified xsi:type="dcterms:W3CDTF">2025-10-13T08:40:00Z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BBEB765D417C4DF69D691D0297686F8E_11</vt:lpwstr>
  </property>
  <property fmtid="{D5CDD505-2E9C-101B-9397-08002B2CF9AE}" pid="4" name="KSOTemplateDocerSaveRecord">
    <vt:lpwstr>eyJoZGlkIjoiZWVkMWRkNmQ3YWUwMTNjZjQ3ZmMzNzE2NjEyMjdlNTUiLCJ1c2VySWQiOiIyNTE1NDAxMTEifQ==</vt:lpwstr>
  </property>
</Properties>
</file>